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E36" w:rsidRDefault="00993AD8">
      <w:pPr>
        <w:pStyle w:val="a7"/>
        <w:pBdr>
          <w:top w:val="none" w:sz="0" w:space="0" w:color="auto"/>
          <w:left w:val="none" w:sz="0" w:space="0" w:color="auto"/>
          <w:bottom w:val="none" w:sz="0" w:space="0" w:color="auto"/>
          <w:right w:val="none" w:sz="0" w:space="0" w:color="auto"/>
        </w:pBdr>
        <w:jc w:val="center"/>
        <w:rPr>
          <w:rFonts w:ascii="宋体" w:cs="Times Roman"/>
          <w:sz w:val="44"/>
          <w:szCs w:val="44"/>
        </w:rPr>
      </w:pPr>
      <w:r>
        <w:rPr>
          <w:rFonts w:ascii="宋体" w:hAnsi="宋体" w:cs="宋体" w:hint="eastAsia"/>
          <w:b/>
          <w:bCs/>
          <w:sz w:val="44"/>
          <w:szCs w:val="44"/>
        </w:rPr>
        <w:t>教师为行业企业或学院提供技术服务</w:t>
      </w:r>
    </w:p>
    <w:p w:rsidR="00F71E36" w:rsidRDefault="00993AD8">
      <w:pPr>
        <w:pStyle w:val="a7"/>
        <w:pBdr>
          <w:top w:val="none" w:sz="0" w:space="0" w:color="auto"/>
          <w:left w:val="none" w:sz="0" w:space="0" w:color="auto"/>
          <w:bottom w:val="none" w:sz="0" w:space="0" w:color="auto"/>
          <w:right w:val="none" w:sz="0" w:space="0" w:color="auto"/>
        </w:pBdr>
        <w:jc w:val="center"/>
        <w:rPr>
          <w:rFonts w:ascii="宋体" w:cs="Times Roman"/>
          <w:sz w:val="44"/>
          <w:szCs w:val="44"/>
          <w:lang w:eastAsia="zh-CN"/>
        </w:rPr>
      </w:pPr>
      <w:r>
        <w:rPr>
          <w:rFonts w:ascii="宋体" w:hAnsi="宋体" w:cs="宋体" w:hint="eastAsia"/>
          <w:b/>
          <w:bCs/>
          <w:sz w:val="44"/>
          <w:szCs w:val="44"/>
        </w:rPr>
        <w:t>认</w:t>
      </w:r>
      <w:r>
        <w:rPr>
          <w:rFonts w:ascii="宋体"/>
          <w:b/>
          <w:bCs/>
          <w:sz w:val="44"/>
          <w:szCs w:val="44"/>
        </w:rPr>
        <w:t> </w:t>
      </w:r>
      <w:r>
        <w:rPr>
          <w:rFonts w:ascii="宋体" w:hAnsi="宋体"/>
          <w:b/>
          <w:bCs/>
          <w:sz w:val="44"/>
          <w:szCs w:val="44"/>
        </w:rPr>
        <w:t xml:space="preserve"> </w:t>
      </w:r>
      <w:r>
        <w:rPr>
          <w:rFonts w:ascii="宋体" w:hAnsi="宋体" w:cs="宋体" w:hint="eastAsia"/>
          <w:b/>
          <w:bCs/>
          <w:sz w:val="44"/>
          <w:szCs w:val="44"/>
        </w:rPr>
        <w:t>定</w:t>
      </w:r>
      <w:r>
        <w:rPr>
          <w:rFonts w:ascii="宋体"/>
          <w:b/>
          <w:bCs/>
          <w:sz w:val="44"/>
          <w:szCs w:val="44"/>
        </w:rPr>
        <w:t> </w:t>
      </w:r>
      <w:r>
        <w:rPr>
          <w:rFonts w:ascii="宋体" w:hAnsi="宋体"/>
          <w:b/>
          <w:bCs/>
          <w:sz w:val="44"/>
          <w:szCs w:val="44"/>
        </w:rPr>
        <w:t xml:space="preserve"> </w:t>
      </w:r>
      <w:r>
        <w:rPr>
          <w:rFonts w:ascii="宋体" w:hAnsi="宋体" w:cs="宋体" w:hint="eastAsia"/>
          <w:b/>
          <w:bCs/>
          <w:sz w:val="44"/>
          <w:szCs w:val="44"/>
        </w:rPr>
        <w:t>办</w:t>
      </w:r>
      <w:r>
        <w:rPr>
          <w:rFonts w:ascii="宋体"/>
          <w:b/>
          <w:bCs/>
          <w:sz w:val="44"/>
          <w:szCs w:val="44"/>
        </w:rPr>
        <w:t> </w:t>
      </w:r>
      <w:r>
        <w:rPr>
          <w:rFonts w:ascii="宋体" w:hAnsi="宋体"/>
          <w:b/>
          <w:bCs/>
          <w:sz w:val="44"/>
          <w:szCs w:val="44"/>
        </w:rPr>
        <w:t xml:space="preserve"> </w:t>
      </w:r>
      <w:r>
        <w:rPr>
          <w:rFonts w:ascii="宋体" w:hAnsi="宋体" w:cs="宋体" w:hint="eastAsia"/>
          <w:b/>
          <w:bCs/>
          <w:sz w:val="44"/>
          <w:szCs w:val="44"/>
        </w:rPr>
        <w:t>法</w:t>
      </w:r>
    </w:p>
    <w:p w:rsidR="00F71E36" w:rsidRDefault="00993AD8">
      <w:pPr>
        <w:pStyle w:val="a7"/>
        <w:pBdr>
          <w:top w:val="none" w:sz="0" w:space="0" w:color="auto"/>
          <w:left w:val="none" w:sz="0" w:space="0" w:color="auto"/>
          <w:bottom w:val="none" w:sz="0" w:space="0" w:color="auto"/>
          <w:right w:val="none" w:sz="0" w:space="0" w:color="auto"/>
        </w:pBdr>
        <w:jc w:val="center"/>
        <w:rPr>
          <w:rFonts w:ascii="Times Roman" w:hAnsi="Times Roman" w:cs="Times Roman"/>
          <w:sz w:val="28"/>
          <w:szCs w:val="28"/>
        </w:rPr>
      </w:pPr>
      <w:r>
        <w:rPr>
          <w:rFonts w:eastAsia="Times New Roman" w:hAnsi="Times Roman"/>
          <w:sz w:val="32"/>
          <w:szCs w:val="32"/>
        </w:rPr>
        <w:t> </w:t>
      </w:r>
    </w:p>
    <w:p w:rsidR="00F71E36" w:rsidRDefault="00993AD8">
      <w:pPr>
        <w:pStyle w:val="a7"/>
        <w:pBdr>
          <w:top w:val="none" w:sz="0" w:space="0" w:color="auto"/>
          <w:left w:val="none" w:sz="0" w:space="0" w:color="auto"/>
          <w:bottom w:val="none" w:sz="0" w:space="0" w:color="auto"/>
          <w:right w:val="none" w:sz="0" w:space="0" w:color="auto"/>
        </w:pBdr>
        <w:ind w:firstLine="853"/>
        <w:rPr>
          <w:rFonts w:ascii="仿宋_GB2312" w:eastAsia="仿宋_GB2312" w:hAnsi="Times Roman" w:cs="Times Roman"/>
          <w:sz w:val="32"/>
          <w:szCs w:val="32"/>
        </w:rPr>
      </w:pPr>
      <w:r>
        <w:rPr>
          <w:rFonts w:ascii="仿宋_GB2312" w:eastAsia="仿宋_GB2312" w:hAnsi="宋体" w:cs="宋体" w:hint="eastAsia"/>
          <w:sz w:val="32"/>
          <w:szCs w:val="32"/>
        </w:rPr>
        <w:t>为激发广大教师科研创新的积极性，鼓励教师积极为行业企业或学院提供技术服务，结合学院实际，特制定本办法。</w:t>
      </w:r>
    </w:p>
    <w:p w:rsidR="00F71E36" w:rsidRDefault="00993AD8">
      <w:pPr>
        <w:pStyle w:val="a7"/>
        <w:pBdr>
          <w:top w:val="none" w:sz="0" w:space="0" w:color="auto"/>
          <w:left w:val="none" w:sz="0" w:space="0" w:color="auto"/>
          <w:bottom w:val="none" w:sz="0" w:space="0" w:color="auto"/>
          <w:right w:val="none" w:sz="0" w:space="0" w:color="auto"/>
        </w:pBdr>
        <w:ind w:firstLine="853"/>
        <w:rPr>
          <w:rFonts w:ascii="黑体" w:eastAsia="黑体" w:hAnsi="黑体" w:cs="Times Roman"/>
          <w:sz w:val="32"/>
          <w:szCs w:val="32"/>
        </w:rPr>
      </w:pPr>
      <w:r>
        <w:rPr>
          <w:rFonts w:ascii="黑体" w:eastAsia="黑体" w:hAnsi="黑体" w:cs="宋体" w:hint="eastAsia"/>
          <w:sz w:val="32"/>
          <w:szCs w:val="32"/>
        </w:rPr>
        <w:t>一、认定范围</w:t>
      </w:r>
    </w:p>
    <w:p w:rsidR="00F71E36" w:rsidRDefault="00993AD8">
      <w:pPr>
        <w:pStyle w:val="a7"/>
        <w:pBdr>
          <w:top w:val="none" w:sz="0" w:space="0" w:color="auto"/>
          <w:left w:val="none" w:sz="0" w:space="0" w:color="auto"/>
          <w:bottom w:val="none" w:sz="0" w:space="0" w:color="auto"/>
          <w:right w:val="none" w:sz="0" w:space="0" w:color="auto"/>
        </w:pBdr>
        <w:ind w:firstLine="853"/>
        <w:rPr>
          <w:rFonts w:ascii="仿宋_GB2312" w:eastAsia="仿宋_GB2312" w:hAnsi="Times Roman" w:cs="Times Roman"/>
          <w:sz w:val="32"/>
          <w:szCs w:val="32"/>
        </w:rPr>
      </w:pPr>
      <w:r>
        <w:rPr>
          <w:rFonts w:ascii="仿宋_GB2312" w:eastAsia="仿宋_GB2312"/>
          <w:sz w:val="32"/>
          <w:szCs w:val="32"/>
        </w:rPr>
        <w:t>1.</w:t>
      </w:r>
      <w:r>
        <w:rPr>
          <w:rFonts w:ascii="仿宋_GB2312" w:eastAsia="仿宋_GB2312" w:hAnsi="宋体" w:cs="宋体" w:hint="eastAsia"/>
          <w:sz w:val="32"/>
          <w:szCs w:val="32"/>
        </w:rPr>
        <w:t>受各级行政机关、行业企业委托，依托个人或团队科研能力，为行业企业提供智力和技术服务，包括参与产品研发、提供技术及经营方案、开发系统及软件等。</w:t>
      </w:r>
    </w:p>
    <w:p w:rsidR="00F71E36" w:rsidRDefault="00993AD8">
      <w:pPr>
        <w:pStyle w:val="a7"/>
        <w:pBdr>
          <w:top w:val="none" w:sz="0" w:space="0" w:color="auto"/>
          <w:left w:val="none" w:sz="0" w:space="0" w:color="auto"/>
          <w:bottom w:val="none" w:sz="0" w:space="0" w:color="auto"/>
          <w:right w:val="none" w:sz="0" w:space="0" w:color="auto"/>
        </w:pBdr>
        <w:ind w:firstLine="853"/>
        <w:rPr>
          <w:rFonts w:ascii="仿宋_GB2312" w:eastAsia="仿宋_GB2312" w:hAnsi="Times Roman" w:cs="Times Roman"/>
          <w:sz w:val="32"/>
          <w:szCs w:val="32"/>
        </w:rPr>
      </w:pPr>
      <w:r>
        <w:rPr>
          <w:rFonts w:ascii="仿宋_GB2312" w:eastAsia="仿宋_GB2312"/>
          <w:sz w:val="32"/>
          <w:szCs w:val="32"/>
        </w:rPr>
        <w:t>2.</w:t>
      </w:r>
      <w:r>
        <w:rPr>
          <w:rFonts w:ascii="仿宋_GB2312" w:eastAsia="仿宋_GB2312" w:hAnsi="宋体" w:cs="宋体" w:hint="eastAsia"/>
          <w:sz w:val="32"/>
          <w:szCs w:val="32"/>
        </w:rPr>
        <w:t>受学院或职能部门委托，依托个人或团队科研能力，在本职岗位职责之外为学院解决发展难题或提供技术服务，包括引入资金项目、为各部门提供技术服务和项目解决方案、开发系统及软件等。</w:t>
      </w:r>
    </w:p>
    <w:p w:rsidR="00F71E36" w:rsidRDefault="00993AD8">
      <w:pPr>
        <w:pStyle w:val="a7"/>
        <w:pBdr>
          <w:top w:val="none" w:sz="0" w:space="0" w:color="auto"/>
          <w:left w:val="none" w:sz="0" w:space="0" w:color="auto"/>
          <w:bottom w:val="none" w:sz="0" w:space="0" w:color="auto"/>
          <w:right w:val="none" w:sz="0" w:space="0" w:color="auto"/>
        </w:pBdr>
        <w:ind w:firstLine="853"/>
        <w:rPr>
          <w:rFonts w:ascii="黑体" w:eastAsia="黑体" w:hAnsi="黑体" w:cs="Times Roman"/>
          <w:sz w:val="32"/>
          <w:szCs w:val="32"/>
        </w:rPr>
      </w:pPr>
      <w:r>
        <w:rPr>
          <w:rFonts w:ascii="黑体" w:eastAsia="黑体" w:hAnsi="黑体" w:cs="宋体" w:hint="eastAsia"/>
          <w:sz w:val="32"/>
          <w:szCs w:val="32"/>
        </w:rPr>
        <w:t>二、认定标准</w:t>
      </w:r>
    </w:p>
    <w:p w:rsidR="00F71E36" w:rsidRDefault="00993AD8">
      <w:pPr>
        <w:pStyle w:val="a7"/>
        <w:pBdr>
          <w:top w:val="none" w:sz="0" w:space="0" w:color="auto"/>
          <w:left w:val="none" w:sz="0" w:space="0" w:color="auto"/>
          <w:bottom w:val="none" w:sz="0" w:space="0" w:color="auto"/>
          <w:right w:val="none" w:sz="0" w:space="0" w:color="auto"/>
        </w:pBdr>
        <w:ind w:firstLine="853"/>
        <w:rPr>
          <w:rFonts w:ascii="仿宋_GB2312" w:eastAsia="仿宋_GB2312" w:hAnsi="Times Roman" w:cs="Times Roman"/>
          <w:sz w:val="32"/>
          <w:szCs w:val="32"/>
        </w:rPr>
      </w:pPr>
      <w:r>
        <w:rPr>
          <w:rFonts w:ascii="仿宋_GB2312" w:eastAsia="仿宋_GB2312"/>
          <w:sz w:val="32"/>
          <w:szCs w:val="32"/>
        </w:rPr>
        <w:t>1.</w:t>
      </w:r>
      <w:r>
        <w:rPr>
          <w:rFonts w:ascii="仿宋_GB2312" w:eastAsia="仿宋_GB2312" w:hAnsi="宋体" w:cs="宋体" w:hint="eastAsia"/>
          <w:sz w:val="32"/>
          <w:szCs w:val="32"/>
        </w:rPr>
        <w:t>为行业企业提供技术服务所收入经费需由委托方财务账户转入我院财务账户，学院财务处出具经费票据证明。</w:t>
      </w:r>
    </w:p>
    <w:p w:rsidR="00F71E36" w:rsidRDefault="00993AD8">
      <w:pPr>
        <w:pStyle w:val="a7"/>
        <w:pBdr>
          <w:top w:val="none" w:sz="0" w:space="0" w:color="auto"/>
          <w:left w:val="none" w:sz="0" w:space="0" w:color="auto"/>
          <w:bottom w:val="none" w:sz="0" w:space="0" w:color="auto"/>
          <w:right w:val="none" w:sz="0" w:space="0" w:color="auto"/>
        </w:pBdr>
        <w:ind w:firstLine="853"/>
        <w:rPr>
          <w:rFonts w:ascii="仿宋_GB2312" w:eastAsia="仿宋_GB2312" w:hAnsi="Times Roman" w:cs="Times Roman"/>
          <w:sz w:val="32"/>
          <w:szCs w:val="32"/>
        </w:rPr>
      </w:pPr>
      <w:r>
        <w:rPr>
          <w:rFonts w:ascii="仿宋_GB2312" w:eastAsia="仿宋_GB2312"/>
          <w:sz w:val="32"/>
          <w:szCs w:val="32"/>
        </w:rPr>
        <w:t>2.</w:t>
      </w:r>
      <w:r>
        <w:rPr>
          <w:rFonts w:ascii="仿宋_GB2312" w:eastAsia="仿宋_GB2312" w:hAnsi="宋体" w:cs="宋体" w:hint="eastAsia"/>
          <w:sz w:val="32"/>
          <w:szCs w:val="32"/>
        </w:rPr>
        <w:t>为学院各部门提供技术服务的，两万元以下的由委托部门根据项目具体情况按照市场行情择优选择，委托部门需要出具委托书（含委托价格）；两万元以上的按学院相关采购制度办理。</w:t>
      </w:r>
    </w:p>
    <w:p w:rsidR="00F71E36" w:rsidRDefault="00993AD8">
      <w:pPr>
        <w:pStyle w:val="a7"/>
        <w:pBdr>
          <w:top w:val="none" w:sz="0" w:space="0" w:color="auto"/>
          <w:left w:val="none" w:sz="0" w:space="0" w:color="auto"/>
          <w:bottom w:val="none" w:sz="0" w:space="0" w:color="auto"/>
          <w:right w:val="none" w:sz="0" w:space="0" w:color="auto"/>
        </w:pBdr>
        <w:ind w:firstLine="853"/>
        <w:rPr>
          <w:rFonts w:ascii="仿宋_GB2312" w:eastAsia="仿宋_GB2312" w:hAnsi="Times Roman" w:cs="Times Roman"/>
          <w:sz w:val="32"/>
          <w:szCs w:val="32"/>
        </w:rPr>
      </w:pPr>
      <w:r>
        <w:rPr>
          <w:rFonts w:ascii="仿宋_GB2312" w:eastAsia="仿宋_GB2312"/>
          <w:sz w:val="32"/>
          <w:szCs w:val="32"/>
        </w:rPr>
        <w:t>3.</w:t>
      </w:r>
      <w:r>
        <w:rPr>
          <w:rFonts w:ascii="仿宋_GB2312" w:eastAsia="仿宋_GB2312" w:hAnsi="宋体" w:cs="宋体" w:hint="eastAsia"/>
          <w:sz w:val="32"/>
          <w:szCs w:val="32"/>
        </w:rPr>
        <w:t>自然科学类按人均</w:t>
      </w:r>
      <w:r>
        <w:rPr>
          <w:rFonts w:ascii="仿宋_GB2312" w:eastAsia="仿宋_GB2312"/>
          <w:sz w:val="32"/>
          <w:szCs w:val="32"/>
        </w:rPr>
        <w:t>2000</w:t>
      </w:r>
      <w:r>
        <w:rPr>
          <w:rFonts w:ascii="仿宋_GB2312" w:eastAsia="仿宋_GB2312" w:hAnsi="宋体" w:cs="宋体" w:hint="eastAsia"/>
          <w:sz w:val="32"/>
          <w:szCs w:val="32"/>
        </w:rPr>
        <w:t>元以上为认定标准；社会科学类按人均</w:t>
      </w:r>
      <w:r>
        <w:rPr>
          <w:rFonts w:ascii="仿宋_GB2312" w:eastAsia="仿宋_GB2312"/>
          <w:sz w:val="32"/>
          <w:szCs w:val="32"/>
        </w:rPr>
        <w:t>1000</w:t>
      </w:r>
      <w:r>
        <w:rPr>
          <w:rFonts w:ascii="仿宋_GB2312" w:eastAsia="仿宋_GB2312" w:hAnsi="宋体" w:cs="宋体" w:hint="eastAsia"/>
          <w:sz w:val="32"/>
          <w:szCs w:val="32"/>
        </w:rPr>
        <w:t>元以上为认定标准。</w:t>
      </w:r>
    </w:p>
    <w:p w:rsidR="00F71E36" w:rsidRDefault="00993AD8">
      <w:pPr>
        <w:pStyle w:val="a7"/>
        <w:pBdr>
          <w:top w:val="none" w:sz="0" w:space="0" w:color="auto"/>
          <w:left w:val="none" w:sz="0" w:space="0" w:color="auto"/>
          <w:bottom w:val="none" w:sz="0" w:space="0" w:color="auto"/>
          <w:right w:val="none" w:sz="0" w:space="0" w:color="auto"/>
        </w:pBdr>
        <w:ind w:firstLine="853"/>
        <w:rPr>
          <w:rFonts w:ascii="黑体" w:eastAsia="黑体" w:hAnsi="黑体" w:cs="Times Roman"/>
          <w:sz w:val="32"/>
          <w:szCs w:val="32"/>
        </w:rPr>
      </w:pPr>
      <w:r>
        <w:rPr>
          <w:rFonts w:ascii="黑体" w:eastAsia="黑体" w:hAnsi="黑体" w:cs="宋体" w:hint="eastAsia"/>
          <w:sz w:val="32"/>
          <w:szCs w:val="32"/>
        </w:rPr>
        <w:t>三、认定程序</w:t>
      </w:r>
    </w:p>
    <w:p w:rsidR="00F71E36" w:rsidRDefault="00993AD8">
      <w:pPr>
        <w:pStyle w:val="a7"/>
        <w:pBdr>
          <w:top w:val="none" w:sz="0" w:space="0" w:color="auto"/>
          <w:left w:val="none" w:sz="0" w:space="0" w:color="auto"/>
          <w:bottom w:val="none" w:sz="0" w:space="0" w:color="auto"/>
          <w:right w:val="none" w:sz="0" w:space="0" w:color="auto"/>
        </w:pBdr>
        <w:ind w:firstLine="840"/>
        <w:rPr>
          <w:rFonts w:ascii="楷体_GB2312" w:eastAsia="楷体_GB2312" w:hAnsi="Times Roman" w:cs="Times Roman"/>
          <w:b/>
          <w:color w:val="000000" w:themeColor="text1"/>
          <w:sz w:val="32"/>
          <w:szCs w:val="32"/>
          <w:lang w:eastAsia="zh-CN"/>
        </w:rPr>
      </w:pPr>
      <w:r>
        <w:rPr>
          <w:rFonts w:ascii="楷体_GB2312" w:eastAsia="楷体_GB2312" w:hAnsi="宋体" w:cs="宋体" w:hint="eastAsia"/>
          <w:b/>
          <w:color w:val="000000" w:themeColor="text1"/>
          <w:sz w:val="32"/>
          <w:szCs w:val="32"/>
        </w:rPr>
        <w:t>（一）教师为企业提供技术服务的情况</w:t>
      </w:r>
      <w:r>
        <w:rPr>
          <w:rFonts w:ascii="楷体_GB2312" w:eastAsia="楷体_GB2312" w:hAnsi="宋体" w:cs="宋体" w:hint="eastAsia"/>
          <w:b/>
          <w:color w:val="000000" w:themeColor="text1"/>
          <w:sz w:val="32"/>
          <w:szCs w:val="32"/>
          <w:lang w:eastAsia="zh-CN"/>
        </w:rPr>
        <w:t>认定</w:t>
      </w:r>
    </w:p>
    <w:p w:rsidR="00F71E36" w:rsidRDefault="00993AD8">
      <w:pPr>
        <w:pStyle w:val="a7"/>
        <w:pBdr>
          <w:top w:val="none" w:sz="0" w:space="0" w:color="auto"/>
          <w:left w:val="none" w:sz="0" w:space="0" w:color="auto"/>
          <w:bottom w:val="none" w:sz="0" w:space="0" w:color="auto"/>
          <w:right w:val="none" w:sz="0" w:space="0" w:color="auto"/>
        </w:pBdr>
        <w:ind w:firstLine="853"/>
        <w:rPr>
          <w:rFonts w:ascii="仿宋_GB2312" w:eastAsia="仿宋_GB2312"/>
          <w:color w:val="000000" w:themeColor="text1"/>
          <w:sz w:val="32"/>
          <w:szCs w:val="32"/>
        </w:rPr>
      </w:pPr>
      <w:r>
        <w:rPr>
          <w:rFonts w:ascii="仿宋_GB2312" w:eastAsia="仿宋_GB2312" w:hAnsi="宋体" w:cs="宋体" w:hint="eastAsia"/>
          <w:color w:val="000000" w:themeColor="text1"/>
          <w:sz w:val="32"/>
          <w:szCs w:val="32"/>
        </w:rPr>
        <w:lastRenderedPageBreak/>
        <w:t>按照实事求是的原则，教师填写《</w:t>
      </w:r>
      <w:r>
        <w:rPr>
          <w:rFonts w:ascii="仿宋_GB2312" w:eastAsia="仿宋_GB2312" w:hAnsi="宋体" w:cs="宋体" w:hint="eastAsia"/>
          <w:color w:val="000000" w:themeColor="text1"/>
          <w:sz w:val="32"/>
          <w:szCs w:val="32"/>
          <w:lang w:eastAsia="zh-CN"/>
        </w:rPr>
        <w:t>教师为企业</w:t>
      </w:r>
      <w:r>
        <w:rPr>
          <w:rFonts w:ascii="仿宋_GB2312" w:eastAsia="仿宋_GB2312" w:hAnsi="宋体" w:cs="宋体" w:hint="eastAsia"/>
          <w:color w:val="000000" w:themeColor="text1"/>
          <w:sz w:val="32"/>
          <w:szCs w:val="32"/>
        </w:rPr>
        <w:t>提供技术服务认定申请表》</w:t>
      </w:r>
      <w:r>
        <w:rPr>
          <w:rFonts w:ascii="仿宋_GB2312" w:eastAsia="仿宋_GB2312" w:hAnsi="宋体" w:cs="宋体" w:hint="eastAsia"/>
          <w:color w:val="000000" w:themeColor="text1"/>
          <w:sz w:val="32"/>
          <w:szCs w:val="32"/>
          <w:lang w:eastAsia="zh-CN"/>
        </w:rPr>
        <w:t>并</w:t>
      </w:r>
      <w:r>
        <w:rPr>
          <w:rFonts w:ascii="仿宋_GB2312" w:eastAsia="仿宋_GB2312" w:hAnsi="宋体" w:cs="宋体" w:hint="eastAsia"/>
          <w:color w:val="000000" w:themeColor="text1"/>
          <w:sz w:val="32"/>
          <w:szCs w:val="32"/>
        </w:rPr>
        <w:t>提供服务对象的委托书</w:t>
      </w:r>
      <w:r>
        <w:rPr>
          <w:rFonts w:ascii="仿宋_GB2312" w:eastAsia="仿宋_GB2312" w:hAnsi="宋体" w:cs="宋体" w:hint="eastAsia"/>
          <w:color w:val="000000" w:themeColor="text1"/>
          <w:sz w:val="32"/>
          <w:szCs w:val="32"/>
          <w:lang w:eastAsia="zh-CN"/>
        </w:rPr>
        <w:t>和</w:t>
      </w:r>
      <w:r>
        <w:rPr>
          <w:rFonts w:ascii="仿宋_GB2312" w:eastAsia="仿宋_GB2312" w:hAnsi="宋体" w:cs="宋体" w:hint="eastAsia"/>
          <w:color w:val="000000" w:themeColor="text1"/>
          <w:sz w:val="32"/>
          <w:szCs w:val="32"/>
        </w:rPr>
        <w:t>经费票据证明</w:t>
      </w:r>
      <w:r>
        <w:rPr>
          <w:rFonts w:ascii="仿宋_GB2312" w:eastAsia="仿宋_GB2312" w:hAnsi="宋体" w:cs="宋体" w:hint="eastAsia"/>
          <w:color w:val="000000" w:themeColor="text1"/>
          <w:sz w:val="32"/>
          <w:szCs w:val="32"/>
          <w:lang w:eastAsia="zh-CN"/>
        </w:rPr>
        <w:t>，经</w:t>
      </w:r>
      <w:r>
        <w:rPr>
          <w:rFonts w:ascii="仿宋_GB2312" w:eastAsia="仿宋_GB2312" w:hAnsi="宋体" w:cs="宋体" w:hint="eastAsia"/>
          <w:color w:val="000000" w:themeColor="text1"/>
          <w:sz w:val="32"/>
          <w:szCs w:val="32"/>
        </w:rPr>
        <w:t>所在</w:t>
      </w:r>
      <w:r>
        <w:rPr>
          <w:rFonts w:ascii="仿宋_GB2312" w:eastAsia="仿宋_GB2312" w:hAnsi="宋体" w:cs="宋体" w:hint="eastAsia"/>
          <w:color w:val="000000" w:themeColor="text1"/>
          <w:sz w:val="32"/>
          <w:szCs w:val="32"/>
          <w:lang w:eastAsia="zh-CN"/>
        </w:rPr>
        <w:t>系</w:t>
      </w:r>
      <w:r>
        <w:rPr>
          <w:rFonts w:ascii="仿宋_GB2312" w:eastAsia="仿宋_GB2312" w:hAnsi="宋体" w:cs="宋体" w:hint="eastAsia"/>
          <w:color w:val="000000" w:themeColor="text1"/>
          <w:sz w:val="32"/>
          <w:szCs w:val="32"/>
        </w:rPr>
        <w:t>（部）审核</w:t>
      </w:r>
      <w:r>
        <w:rPr>
          <w:rFonts w:ascii="仿宋_GB2312" w:eastAsia="仿宋_GB2312" w:hAnsi="宋体" w:cs="宋体" w:hint="eastAsia"/>
          <w:color w:val="000000" w:themeColor="text1"/>
          <w:sz w:val="32"/>
          <w:szCs w:val="32"/>
          <w:lang w:eastAsia="zh-CN"/>
        </w:rPr>
        <w:t>后报科研处</w:t>
      </w:r>
      <w:r>
        <w:rPr>
          <w:rFonts w:ascii="仿宋_GB2312" w:eastAsia="仿宋_GB2312" w:hAnsi="宋体" w:cs="宋体" w:hint="eastAsia"/>
          <w:color w:val="000000" w:themeColor="text1"/>
          <w:sz w:val="32"/>
          <w:szCs w:val="32"/>
        </w:rPr>
        <w:t>。</w:t>
      </w:r>
    </w:p>
    <w:p w:rsidR="00F71E36" w:rsidRDefault="00993AD8">
      <w:pPr>
        <w:pStyle w:val="a7"/>
        <w:pBdr>
          <w:top w:val="none" w:sz="0" w:space="0" w:color="auto"/>
          <w:left w:val="none" w:sz="0" w:space="0" w:color="auto"/>
          <w:bottom w:val="none" w:sz="0" w:space="0" w:color="auto"/>
          <w:right w:val="none" w:sz="0" w:space="0" w:color="auto"/>
        </w:pBdr>
        <w:ind w:firstLine="836"/>
        <w:rPr>
          <w:rFonts w:ascii="楷体_GB2312" w:eastAsia="楷体_GB2312" w:hAnsi="Times Roman" w:cs="Times Roman"/>
          <w:b/>
          <w:color w:val="000000" w:themeColor="text1"/>
          <w:sz w:val="32"/>
          <w:szCs w:val="32"/>
          <w:lang w:eastAsia="zh-CN"/>
        </w:rPr>
      </w:pPr>
      <w:r>
        <w:rPr>
          <w:rFonts w:ascii="楷体_GB2312" w:eastAsia="楷体_GB2312" w:hAnsi="宋体" w:cs="宋体" w:hint="eastAsia"/>
          <w:b/>
          <w:color w:val="000000" w:themeColor="text1"/>
          <w:sz w:val="32"/>
          <w:szCs w:val="32"/>
        </w:rPr>
        <w:t>（二）教师为学院提供技术服务的情况</w:t>
      </w:r>
      <w:r>
        <w:rPr>
          <w:rFonts w:ascii="楷体_GB2312" w:eastAsia="楷体_GB2312" w:hAnsi="宋体" w:cs="宋体" w:hint="eastAsia"/>
          <w:b/>
          <w:color w:val="000000" w:themeColor="text1"/>
          <w:sz w:val="32"/>
          <w:szCs w:val="32"/>
          <w:lang w:eastAsia="zh-CN"/>
        </w:rPr>
        <w:t>认定</w:t>
      </w:r>
    </w:p>
    <w:p w:rsidR="00F71E36" w:rsidRDefault="00993AD8">
      <w:pPr>
        <w:pStyle w:val="a7"/>
        <w:pBdr>
          <w:top w:val="none" w:sz="0" w:space="0" w:color="auto"/>
          <w:left w:val="none" w:sz="0" w:space="0" w:color="auto"/>
          <w:bottom w:val="none" w:sz="0" w:space="0" w:color="auto"/>
          <w:right w:val="none" w:sz="0" w:space="0" w:color="auto"/>
        </w:pBdr>
        <w:ind w:firstLine="853"/>
        <w:rPr>
          <w:rFonts w:ascii="仿宋_GB2312" w:eastAsia="仿宋_GB2312" w:hAnsi="Times Roman" w:cs="Times Roman"/>
          <w:color w:val="000000" w:themeColor="text1"/>
          <w:sz w:val="32"/>
          <w:szCs w:val="32"/>
        </w:rPr>
      </w:pPr>
      <w:r>
        <w:rPr>
          <w:rFonts w:ascii="仿宋_GB2312" w:eastAsia="仿宋_GB2312" w:hAnsi="宋体" w:cs="宋体" w:hint="eastAsia"/>
          <w:color w:val="000000" w:themeColor="text1"/>
          <w:sz w:val="32"/>
          <w:szCs w:val="32"/>
          <w:lang w:val="zh-CN" w:eastAsia="zh-CN"/>
        </w:rPr>
        <w:t>按照实事求是的原则，教师填写《教师为学院提供技术服务认定申请表》并提供服务对象的委托书等材料，经所在系（部）提交所属学术委员会分会审核后报科研处。</w:t>
      </w:r>
    </w:p>
    <w:p w:rsidR="00F71E36" w:rsidRDefault="00993AD8">
      <w:pPr>
        <w:pStyle w:val="a7"/>
        <w:pBdr>
          <w:top w:val="none" w:sz="0" w:space="0" w:color="auto"/>
          <w:left w:val="none" w:sz="0" w:space="0" w:color="auto"/>
          <w:bottom w:val="none" w:sz="0" w:space="0" w:color="auto"/>
          <w:right w:val="none" w:sz="0" w:space="0" w:color="auto"/>
        </w:pBdr>
        <w:ind w:firstLine="836"/>
        <w:rPr>
          <w:rFonts w:ascii="黑体" w:eastAsia="黑体" w:hAnsi="黑体" w:cs="Times Roman"/>
          <w:sz w:val="32"/>
          <w:szCs w:val="32"/>
        </w:rPr>
      </w:pPr>
      <w:r>
        <w:rPr>
          <w:rFonts w:ascii="黑体" w:eastAsia="黑体" w:hAnsi="黑体" w:cs="宋体" w:hint="eastAsia"/>
          <w:sz w:val="32"/>
          <w:szCs w:val="32"/>
        </w:rPr>
        <w:t>四、经费管理</w:t>
      </w:r>
    </w:p>
    <w:p w:rsidR="00F71E36" w:rsidRDefault="00993AD8">
      <w:pPr>
        <w:pStyle w:val="a7"/>
        <w:pBdr>
          <w:top w:val="none" w:sz="0" w:space="0" w:color="auto"/>
          <w:left w:val="none" w:sz="0" w:space="0" w:color="auto"/>
          <w:bottom w:val="none" w:sz="0" w:space="0" w:color="auto"/>
          <w:right w:val="none" w:sz="0" w:space="0" w:color="auto"/>
        </w:pBdr>
        <w:ind w:firstLine="836"/>
        <w:rPr>
          <w:rFonts w:ascii="仿宋_GB2312" w:eastAsia="仿宋_GB2312" w:hAnsi="Times Roman" w:cs="Times Roman"/>
          <w:sz w:val="32"/>
          <w:szCs w:val="32"/>
        </w:rPr>
      </w:pPr>
      <w:r>
        <w:rPr>
          <w:rFonts w:ascii="仿宋_GB2312" w:eastAsia="仿宋_GB2312" w:hAnsi="宋体" w:cs="宋体" w:hint="eastAsia"/>
          <w:sz w:val="32"/>
          <w:szCs w:val="32"/>
        </w:rPr>
        <w:t>经费管理参照石信院字〔</w:t>
      </w:r>
      <w:r>
        <w:rPr>
          <w:rFonts w:ascii="仿宋_GB2312" w:eastAsia="仿宋_GB2312"/>
          <w:sz w:val="32"/>
          <w:szCs w:val="32"/>
        </w:rPr>
        <w:t>2015</w:t>
      </w:r>
      <w:r>
        <w:rPr>
          <w:rFonts w:ascii="仿宋_GB2312" w:eastAsia="仿宋_GB2312" w:hAnsi="宋体" w:cs="宋体" w:hint="eastAsia"/>
          <w:sz w:val="32"/>
          <w:szCs w:val="32"/>
        </w:rPr>
        <w:t>〕</w:t>
      </w:r>
      <w:r>
        <w:rPr>
          <w:rFonts w:ascii="仿宋_GB2312" w:eastAsia="仿宋_GB2312"/>
          <w:sz w:val="32"/>
          <w:szCs w:val="32"/>
        </w:rPr>
        <w:t>36</w:t>
      </w:r>
      <w:r>
        <w:rPr>
          <w:rFonts w:ascii="仿宋_GB2312" w:eastAsia="仿宋_GB2312" w:hAnsi="宋体" w:cs="宋体" w:hint="eastAsia"/>
          <w:sz w:val="32"/>
          <w:szCs w:val="32"/>
        </w:rPr>
        <w:t>号文《科研项目管理办法（试行）》第二章科研经费管理执行。</w:t>
      </w:r>
    </w:p>
    <w:p w:rsidR="00F71E36" w:rsidRDefault="00993AD8">
      <w:pPr>
        <w:pStyle w:val="a7"/>
        <w:pBdr>
          <w:top w:val="none" w:sz="0" w:space="0" w:color="auto"/>
          <w:left w:val="none" w:sz="0" w:space="0" w:color="auto"/>
          <w:bottom w:val="none" w:sz="0" w:space="0" w:color="auto"/>
          <w:right w:val="none" w:sz="0" w:space="0" w:color="auto"/>
        </w:pBdr>
        <w:ind w:firstLine="836"/>
        <w:rPr>
          <w:rFonts w:ascii="黑体" w:eastAsia="黑体" w:hAnsi="黑体" w:cs="Times Roman"/>
          <w:sz w:val="32"/>
          <w:szCs w:val="32"/>
        </w:rPr>
      </w:pPr>
      <w:r>
        <w:rPr>
          <w:rFonts w:ascii="黑体" w:eastAsia="黑体" w:hAnsi="黑体" w:cs="宋体" w:hint="eastAsia"/>
          <w:sz w:val="32"/>
          <w:szCs w:val="32"/>
        </w:rPr>
        <w:t>五、其他说明</w:t>
      </w:r>
    </w:p>
    <w:p w:rsidR="00F71E36" w:rsidRDefault="00993AD8">
      <w:pPr>
        <w:pStyle w:val="a7"/>
        <w:pBdr>
          <w:top w:val="none" w:sz="0" w:space="0" w:color="auto"/>
          <w:left w:val="none" w:sz="0" w:space="0" w:color="auto"/>
          <w:bottom w:val="none" w:sz="0" w:space="0" w:color="auto"/>
          <w:right w:val="none" w:sz="0" w:space="0" w:color="auto"/>
        </w:pBdr>
        <w:ind w:firstLine="853"/>
        <w:rPr>
          <w:rFonts w:ascii="仿宋_GB2312" w:eastAsia="仿宋_GB2312" w:hAnsi="Times Roman" w:cs="Times Roman"/>
          <w:sz w:val="32"/>
          <w:szCs w:val="32"/>
        </w:rPr>
      </w:pPr>
      <w:r>
        <w:rPr>
          <w:rFonts w:ascii="仿宋_GB2312" w:eastAsia="仿宋_GB2312"/>
          <w:sz w:val="32"/>
          <w:szCs w:val="32"/>
        </w:rPr>
        <w:t>1.</w:t>
      </w:r>
      <w:r>
        <w:rPr>
          <w:rFonts w:ascii="仿宋_GB2312" w:eastAsia="仿宋_GB2312" w:hAnsi="宋体" w:cs="宋体" w:hint="eastAsia"/>
          <w:sz w:val="32"/>
          <w:szCs w:val="32"/>
        </w:rPr>
        <w:t>科研处对专任教师提交的委托书原件、经费票据证明复印件等材料进行管理，作为教师职称评审、分级分类聘用的依据。</w:t>
      </w:r>
    </w:p>
    <w:p w:rsidR="00F71E36" w:rsidRDefault="00993AD8">
      <w:pPr>
        <w:pStyle w:val="a7"/>
        <w:pBdr>
          <w:top w:val="none" w:sz="0" w:space="0" w:color="auto"/>
          <w:left w:val="none" w:sz="0" w:space="0" w:color="auto"/>
          <w:bottom w:val="none" w:sz="0" w:space="0" w:color="auto"/>
          <w:right w:val="none" w:sz="0" w:space="0" w:color="auto"/>
        </w:pBdr>
        <w:ind w:firstLine="853"/>
        <w:rPr>
          <w:rFonts w:ascii="仿宋_GB2312" w:eastAsia="仿宋_GB2312" w:hAnsi="Times Roman" w:cs="Times Roman"/>
          <w:sz w:val="32"/>
          <w:szCs w:val="32"/>
        </w:rPr>
      </w:pPr>
      <w:r>
        <w:rPr>
          <w:rFonts w:ascii="仿宋_GB2312" w:eastAsia="仿宋_GB2312"/>
          <w:sz w:val="32"/>
          <w:szCs w:val="32"/>
        </w:rPr>
        <w:t>2.</w:t>
      </w:r>
      <w:r>
        <w:rPr>
          <w:rFonts w:ascii="仿宋_GB2312" w:eastAsia="仿宋_GB2312" w:hAnsi="宋体" w:cs="宋体" w:hint="eastAsia"/>
          <w:sz w:val="32"/>
          <w:szCs w:val="32"/>
        </w:rPr>
        <w:t>已经作为院级课题立项的项目不能同时申报教师为行业企业或学院提供技术服务。</w:t>
      </w:r>
    </w:p>
    <w:p w:rsidR="00F71E36" w:rsidRDefault="00993AD8">
      <w:pPr>
        <w:pStyle w:val="a7"/>
        <w:pBdr>
          <w:top w:val="none" w:sz="0" w:space="0" w:color="auto"/>
          <w:left w:val="none" w:sz="0" w:space="0" w:color="auto"/>
          <w:bottom w:val="none" w:sz="0" w:space="0" w:color="auto"/>
          <w:right w:val="none" w:sz="0" w:space="0" w:color="auto"/>
        </w:pBdr>
        <w:ind w:firstLine="853"/>
        <w:rPr>
          <w:rFonts w:ascii="黑体" w:eastAsia="黑体" w:hAnsi="黑体" w:cs="Times Roman"/>
          <w:sz w:val="32"/>
          <w:szCs w:val="32"/>
        </w:rPr>
      </w:pPr>
      <w:r>
        <w:rPr>
          <w:rFonts w:ascii="黑体" w:eastAsia="黑体" w:hAnsi="黑体" w:cs="宋体" w:hint="eastAsia"/>
          <w:sz w:val="32"/>
          <w:szCs w:val="32"/>
        </w:rPr>
        <w:t>六、本办法由科研处负责解释。</w:t>
      </w:r>
    </w:p>
    <w:p w:rsidR="00F71E36" w:rsidRDefault="00993AD8">
      <w:pPr>
        <w:pStyle w:val="a7"/>
        <w:pBdr>
          <w:top w:val="none" w:sz="0" w:space="0" w:color="auto"/>
          <w:left w:val="none" w:sz="0" w:space="0" w:color="auto"/>
          <w:bottom w:val="none" w:sz="0" w:space="0" w:color="auto"/>
          <w:right w:val="none" w:sz="0" w:space="0" w:color="auto"/>
        </w:pBdr>
        <w:ind w:firstLine="853"/>
        <w:rPr>
          <w:rFonts w:ascii="黑体" w:eastAsia="黑体" w:hAnsi="黑体" w:cs="宋体"/>
          <w:sz w:val="32"/>
          <w:szCs w:val="32"/>
          <w:lang w:eastAsia="zh-CN"/>
        </w:rPr>
      </w:pPr>
      <w:r>
        <w:rPr>
          <w:rFonts w:ascii="黑体" w:eastAsia="黑体" w:hAnsi="黑体" w:cs="宋体" w:hint="eastAsia"/>
          <w:sz w:val="32"/>
          <w:szCs w:val="32"/>
        </w:rPr>
        <w:t>七、本办</w:t>
      </w:r>
      <w:r>
        <w:rPr>
          <w:rFonts w:ascii="黑体" w:eastAsia="黑体" w:hAnsi="黑体" w:cs="宋体" w:hint="eastAsia"/>
          <w:b/>
          <w:bCs/>
          <w:sz w:val="32"/>
          <w:szCs w:val="32"/>
        </w:rPr>
        <w:t>法自公</w:t>
      </w:r>
      <w:r>
        <w:rPr>
          <w:rFonts w:ascii="黑体" w:eastAsia="黑体" w:hAnsi="黑体" w:cs="宋体" w:hint="eastAsia"/>
          <w:sz w:val="32"/>
          <w:szCs w:val="32"/>
        </w:rPr>
        <w:t>布之日起施行。</w:t>
      </w:r>
    </w:p>
    <w:p w:rsidR="00F71E36" w:rsidRDefault="00F71E36">
      <w:pPr>
        <w:pStyle w:val="a7"/>
        <w:pBdr>
          <w:top w:val="none" w:sz="0" w:space="0" w:color="auto"/>
          <w:left w:val="none" w:sz="0" w:space="0" w:color="auto"/>
          <w:bottom w:val="none" w:sz="0" w:space="0" w:color="auto"/>
          <w:right w:val="none" w:sz="0" w:space="0" w:color="auto"/>
        </w:pBdr>
        <w:ind w:firstLine="853"/>
        <w:rPr>
          <w:rFonts w:ascii="黑体" w:eastAsia="黑体" w:hAnsi="黑体" w:cs="宋体"/>
          <w:sz w:val="32"/>
          <w:szCs w:val="32"/>
          <w:lang w:eastAsia="zh-CN"/>
        </w:rPr>
      </w:pPr>
    </w:p>
    <w:p w:rsidR="00F71E36" w:rsidRDefault="00993AD8">
      <w:pPr>
        <w:pStyle w:val="a7"/>
        <w:pBdr>
          <w:top w:val="none" w:sz="0" w:space="0" w:color="auto"/>
          <w:left w:val="none" w:sz="0" w:space="0" w:color="auto"/>
          <w:bottom w:val="none" w:sz="0" w:space="0" w:color="auto"/>
          <w:right w:val="none" w:sz="0" w:space="0" w:color="auto"/>
        </w:pBdr>
        <w:ind w:firstLine="853"/>
        <w:rPr>
          <w:rFonts w:ascii="黑体" w:eastAsia="黑体" w:hAnsi="黑体" w:cs="Times Roman"/>
          <w:sz w:val="32"/>
          <w:szCs w:val="32"/>
          <w:lang w:eastAsia="zh-CN"/>
        </w:rPr>
      </w:pPr>
      <w:r>
        <w:rPr>
          <w:rFonts w:ascii="黑体" w:eastAsia="黑体" w:hAnsi="黑体" w:cs="宋体" w:hint="eastAsia"/>
          <w:sz w:val="32"/>
          <w:szCs w:val="32"/>
          <w:lang w:eastAsia="zh-CN"/>
        </w:rPr>
        <w:t xml:space="preserve">                                                                      </w:t>
      </w:r>
      <w:r>
        <w:rPr>
          <w:rFonts w:ascii="黑体" w:eastAsia="黑体" w:hAnsi="黑体" w:cs="宋体" w:hint="eastAsia"/>
          <w:sz w:val="32"/>
          <w:szCs w:val="32"/>
          <w:lang w:val="en-US" w:eastAsia="zh-CN"/>
        </w:rPr>
        <w:t xml:space="preserve">                    </w:t>
      </w:r>
    </w:p>
    <w:p w:rsidR="00F71E36" w:rsidRDefault="00993AD8">
      <w:pPr>
        <w:pStyle w:val="a7"/>
        <w:pBdr>
          <w:top w:val="none" w:sz="0" w:space="0" w:color="auto"/>
          <w:left w:val="none" w:sz="0" w:space="0" w:color="auto"/>
          <w:bottom w:val="none" w:sz="0" w:space="0" w:color="auto"/>
          <w:right w:val="none" w:sz="0" w:space="0" w:color="auto"/>
        </w:pBdr>
        <w:ind w:firstLine="853"/>
        <w:rPr>
          <w:rFonts w:eastAsia="Times New Roman"/>
        </w:rPr>
      </w:pPr>
      <w:r>
        <w:rPr>
          <w:rFonts w:eastAsia="Times New Roman" w:hAnsi="Times Roman"/>
          <w:sz w:val="42"/>
          <w:szCs w:val="42"/>
        </w:rPr>
        <w:t> </w:t>
      </w:r>
      <w:r>
        <w:rPr>
          <w:rFonts w:hAnsi="Times Roman" w:hint="eastAsia"/>
          <w:sz w:val="42"/>
          <w:szCs w:val="42"/>
          <w:lang w:val="en-US" w:eastAsia="zh-CN"/>
        </w:rPr>
        <w:t xml:space="preserve">         </w:t>
      </w:r>
      <w:bookmarkStart w:id="0" w:name="_GoBack"/>
      <w:bookmarkEnd w:id="0"/>
      <w:r>
        <w:rPr>
          <w:rFonts w:hAnsi="Times Roman" w:hint="eastAsia"/>
          <w:sz w:val="42"/>
          <w:szCs w:val="42"/>
          <w:lang w:val="en-US" w:eastAsia="zh-CN"/>
        </w:rPr>
        <w:t xml:space="preserve">              </w:t>
      </w:r>
      <w:r>
        <w:rPr>
          <w:rFonts w:ascii="仿宋_GB2312" w:eastAsia="仿宋_GB2312" w:hAnsi="宋体" w:cs="宋体" w:hint="eastAsia"/>
          <w:sz w:val="32"/>
          <w:szCs w:val="32"/>
          <w:lang w:val="en-US" w:eastAsia="zh-CN"/>
        </w:rPr>
        <w:t xml:space="preserve"> 2016年11月26日</w:t>
      </w:r>
    </w:p>
    <w:sectPr w:rsidR="00F71E36" w:rsidSect="00F71E36">
      <w:headerReference w:type="default" r:id="rId7"/>
      <w:footerReference w:type="default" r:id="rId8"/>
      <w:pgSz w:w="11900" w:h="16840"/>
      <w:pgMar w:top="1134" w:right="1134" w:bottom="1134" w:left="1134" w:header="709" w:footer="850" w:gutter="0"/>
      <w:cols w:space="720"/>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A90" w:rsidRDefault="00F72A90" w:rsidP="00F71E36">
      <w:r>
        <w:separator/>
      </w:r>
    </w:p>
  </w:endnote>
  <w:endnote w:type="continuationSeparator" w:id="0">
    <w:p w:rsidR="00F72A90" w:rsidRDefault="00F72A90" w:rsidP="00F71E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Roman">
    <w:altName w:val="Times New Roman"/>
    <w:charset w:val="00"/>
    <w:family w:val="roman"/>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E36" w:rsidRDefault="00F71E36">
    <w:pPr>
      <w:pStyle w:val="a6"/>
      <w:pBdr>
        <w:top w:val="none" w:sz="0" w:space="0" w:color="auto"/>
        <w:left w:val="none" w:sz="0" w:space="0" w:color="auto"/>
        <w:bottom w:val="none" w:sz="0" w:space="0" w:color="auto"/>
        <w:right w:val="none" w:sz="0" w:space="0"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A90" w:rsidRDefault="00F72A90" w:rsidP="00F71E36">
      <w:r>
        <w:separator/>
      </w:r>
    </w:p>
  </w:footnote>
  <w:footnote w:type="continuationSeparator" w:id="0">
    <w:p w:rsidR="00F72A90" w:rsidRDefault="00F72A90" w:rsidP="00F71E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E36" w:rsidRDefault="00F71E36">
    <w:pPr>
      <w:pStyle w:val="a6"/>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autoHyphenation/>
  <w:characterSpacingControl w:val="doNotCompress"/>
  <w:noLineBreaksAfter w:lang="zh-CN" w:val="$([{£¥·‘“〈《「『【〔〖〝﹙﹛﹝＄（．［｛￡￥"/>
  <w:noLineBreaksBefore w:lang="zh-CN" w:val="!%),.:;&gt;?]}¢¨°·ˇˉ―‖’”…‰′″›℃∶、。〃〉》」』】〕〗〞︶︺︾﹀﹄﹚﹜﹞！＂％＇），．：；？］｀｜｝～￠"/>
  <w:footnotePr>
    <w:footnote w:id="-1"/>
    <w:footnote w:id="0"/>
  </w:footnotePr>
  <w:endnotePr>
    <w:endnote w:id="-1"/>
    <w:endnote w:id="0"/>
  </w:endnotePr>
  <w:compat>
    <w:useFELayout/>
  </w:compat>
  <w:rsids>
    <w:rsidRoot w:val="00D256CD"/>
    <w:rsid w:val="001728EB"/>
    <w:rsid w:val="00187783"/>
    <w:rsid w:val="001B1956"/>
    <w:rsid w:val="001E2844"/>
    <w:rsid w:val="002B44A8"/>
    <w:rsid w:val="00371F32"/>
    <w:rsid w:val="003D607D"/>
    <w:rsid w:val="004A2C9C"/>
    <w:rsid w:val="00511260"/>
    <w:rsid w:val="006F4702"/>
    <w:rsid w:val="0078560B"/>
    <w:rsid w:val="008444EF"/>
    <w:rsid w:val="008B1883"/>
    <w:rsid w:val="008E1D64"/>
    <w:rsid w:val="00953AF7"/>
    <w:rsid w:val="0096296D"/>
    <w:rsid w:val="009935FA"/>
    <w:rsid w:val="00993AD8"/>
    <w:rsid w:val="00A540CE"/>
    <w:rsid w:val="00B17B2A"/>
    <w:rsid w:val="00B17E93"/>
    <w:rsid w:val="00B964D1"/>
    <w:rsid w:val="00CF6211"/>
    <w:rsid w:val="00CF6DAA"/>
    <w:rsid w:val="00D256CD"/>
    <w:rsid w:val="00DF0CF4"/>
    <w:rsid w:val="00E60D88"/>
    <w:rsid w:val="00F71E36"/>
    <w:rsid w:val="00F72A90"/>
    <w:rsid w:val="00F82722"/>
    <w:rsid w:val="26CC1A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E36"/>
    <w:pPr>
      <w:pBdr>
        <w:top w:val="none" w:sz="0" w:space="31" w:color="FFFFFF"/>
        <w:left w:val="none" w:sz="0" w:space="31" w:color="FFFFFF"/>
        <w:bottom w:val="none" w:sz="0" w:space="31" w:color="FFFFFF"/>
        <w:right w:val="none" w:sz="0" w:space="31" w:color="FFFFFF"/>
      </w:pBdr>
    </w:pPr>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F71E36"/>
    <w:pPr>
      <w:tabs>
        <w:tab w:val="center" w:pos="4153"/>
        <w:tab w:val="right" w:pos="8306"/>
      </w:tabs>
      <w:snapToGrid w:val="0"/>
    </w:pPr>
    <w:rPr>
      <w:sz w:val="18"/>
      <w:szCs w:val="18"/>
    </w:rPr>
  </w:style>
  <w:style w:type="paragraph" w:styleId="a4">
    <w:name w:val="header"/>
    <w:basedOn w:val="a"/>
    <w:link w:val="Char0"/>
    <w:uiPriority w:val="99"/>
    <w:unhideWhenUsed/>
    <w:qFormat/>
    <w:rsid w:val="00F71E36"/>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rsid w:val="00F71E36"/>
    <w:rPr>
      <w:rFonts w:cs="Times New Roman"/>
      <w:u w:val="single"/>
    </w:rPr>
  </w:style>
  <w:style w:type="paragraph" w:customStyle="1" w:styleId="a6">
    <w:name w:val="页眉与页脚"/>
    <w:uiPriority w:val="99"/>
    <w:rsid w:val="00F71E36"/>
    <w:pPr>
      <w:pBdr>
        <w:top w:val="none" w:sz="0" w:space="31" w:color="FFFFFF"/>
        <w:left w:val="none" w:sz="0" w:space="31" w:color="FFFFFF"/>
        <w:bottom w:val="none" w:sz="0" w:space="31" w:color="FFFFFF"/>
        <w:right w:val="none" w:sz="0" w:space="31" w:color="FFFFFF"/>
      </w:pBdr>
      <w:tabs>
        <w:tab w:val="right" w:pos="9020"/>
      </w:tabs>
    </w:pPr>
    <w:rPr>
      <w:rFonts w:ascii="Helvetica" w:eastAsia="Times New Roman" w:hAnsi="Arial Unicode MS" w:cs="Arial Unicode MS"/>
      <w:color w:val="000000"/>
      <w:sz w:val="24"/>
      <w:szCs w:val="24"/>
    </w:rPr>
  </w:style>
  <w:style w:type="paragraph" w:customStyle="1" w:styleId="a7">
    <w:name w:val="默认"/>
    <w:uiPriority w:val="99"/>
    <w:rsid w:val="00F71E36"/>
    <w:pPr>
      <w:pBdr>
        <w:top w:val="none" w:sz="0" w:space="31" w:color="FFFFFF"/>
        <w:left w:val="none" w:sz="0" w:space="31" w:color="FFFFFF"/>
        <w:bottom w:val="none" w:sz="0" w:space="31" w:color="FFFFFF"/>
        <w:right w:val="none" w:sz="0" w:space="31" w:color="FFFFFF"/>
      </w:pBdr>
    </w:pPr>
    <w:rPr>
      <w:rFonts w:ascii="Arial Unicode MS" w:hAnsi="Arial Unicode MS" w:cs="Arial Unicode MS"/>
      <w:color w:val="000000"/>
      <w:sz w:val="22"/>
      <w:szCs w:val="22"/>
      <w:u w:color="000000"/>
      <w:lang w:val="zh-TW" w:eastAsia="zh-TW"/>
    </w:rPr>
  </w:style>
  <w:style w:type="character" w:customStyle="1" w:styleId="Char0">
    <w:name w:val="页眉 Char"/>
    <w:basedOn w:val="a0"/>
    <w:link w:val="a4"/>
    <w:uiPriority w:val="99"/>
    <w:semiHidden/>
    <w:qFormat/>
    <w:rsid w:val="00F71E36"/>
    <w:rPr>
      <w:kern w:val="0"/>
      <w:sz w:val="18"/>
      <w:szCs w:val="18"/>
      <w:lang w:eastAsia="en-US"/>
    </w:rPr>
  </w:style>
  <w:style w:type="character" w:customStyle="1" w:styleId="Char">
    <w:name w:val="页脚 Char"/>
    <w:basedOn w:val="a0"/>
    <w:link w:val="a3"/>
    <w:uiPriority w:val="99"/>
    <w:semiHidden/>
    <w:rsid w:val="00F71E36"/>
    <w:rPr>
      <w:kern w:val="0"/>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140</Words>
  <Characters>800</Characters>
  <Application>Microsoft Office Word</Application>
  <DocSecurity>0</DocSecurity>
  <Lines>6</Lines>
  <Paragraphs>1</Paragraphs>
  <ScaleCrop>false</ScaleCrop>
  <Company>ms</Company>
  <LinksUpToDate>false</LinksUpToDate>
  <CharactersWithSpaces>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dcterms:created xsi:type="dcterms:W3CDTF">2017-12-05T06:47:00Z</dcterms:created>
  <dcterms:modified xsi:type="dcterms:W3CDTF">2017-12-05T06:47:00Z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